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Аптечный LED крест Q5 ЕCO Outdoor 960x960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  <w:br w:type="textWrapping"/>
        <w:t xml:space="preserve">Аптечний LED хрест Q5 ЕСО Outdoor 960x960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Для аптеки быть заметной издалека в любое время суток и при любых погодных условиях особенно важно, и речь идет не только о рекламных целях. Зачастую горожанам нужно срочно найти аптеку и для этого нужны четкие опознавательные знаки вызывающие конкретные ассоциации.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Светодиодный аптечный крест ассоциируется с медицинской сферой, имеет массу преимуществ: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Динамическая реклама привлекает гораздо больше внимания.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Светодиодная вывеска обладает очень ярким свечением и заметна при любых условиях.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Выбор одного или нескольких цветов свечения вывески позволяет подчеркнуть фирменный стиль.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Для аптеки бути помітною здалеку в будь-який час доби і за будь-яких погодних умовах особливо важливо, і мова йде не тільки про рекламних цілях. Найчастіше городянам потрібно терміново знайти аптеку і для цього потрібні чіткі розпізнавальні знаки викликають конкретні асоціації.</w:t>
      </w:r>
    </w:p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Світлодіодний аптечний хрест асоціюється з медичною сферою, має масу переваг:</w:t>
      </w:r>
    </w:p>
    <w:p w:rsidR="00000000" w:rsidDel="00000000" w:rsidP="00000000" w:rsidRDefault="00000000" w:rsidRPr="00000000" w14:paraId="0000000F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Динамічна реклама привертає набагато більше уваги.</w:t>
      </w:r>
    </w:p>
    <w:p w:rsidR="00000000" w:rsidDel="00000000" w:rsidP="00000000" w:rsidRDefault="00000000" w:rsidRPr="00000000" w14:paraId="00000010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Світлодіодна вивіска має дуже яскравим світінням і помітна при будь-яких умовах.</w:t>
      </w:r>
    </w:p>
    <w:p w:rsidR="00000000" w:rsidDel="00000000" w:rsidP="00000000" w:rsidRDefault="00000000" w:rsidRPr="00000000" w14:paraId="0000001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Вибір одного або кількох кольорів світіння вивіски дозволяє підкреслити фірмовий стиль.</w:t>
      </w:r>
    </w:p>
    <w:p w:rsidR="00000000" w:rsidDel="00000000" w:rsidP="00000000" w:rsidRDefault="00000000" w:rsidRPr="00000000" w14:paraId="0000001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960x960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- 5мм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5000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- 300W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960x960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- 5мм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5м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- 5000 кд / м2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- 300W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200" w:line="240" w:lineRule="auto"/>
        <w:ind w:left="0" w:firstLine="0"/>
        <w:jc w:val="left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                Характеристики</w:t>
      </w:r>
    </w:p>
    <w:tbl>
      <w:tblPr>
        <w:tblStyle w:val="Table1"/>
        <w:tblW w:w="49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2122"/>
        <w:tblGridChange w:id="0">
          <w:tblGrid>
            <w:gridCol w:w="2853"/>
            <w:gridCol w:w="2122"/>
          </w:tblGrid>
        </w:tblGridChange>
      </w:tblGrid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Аптечный крест XL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960x960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0.0512m2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750W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300W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8">
      <w:pPr>
        <w:spacing w:after="200" w:line="276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